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1DF900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4694E">
        <w:rPr>
          <w:rFonts w:ascii="Azo Sans Md" w:hAnsi="Azo Sans Md" w:cstheme="minorHAnsi"/>
          <w:b/>
          <w:szCs w:val="24"/>
        </w:rPr>
        <w:t>5</w:t>
      </w:r>
      <w:r w:rsidR="0013287C">
        <w:rPr>
          <w:rFonts w:ascii="Azo Sans Md" w:hAnsi="Azo Sans Md" w:cstheme="minorHAnsi"/>
          <w:b/>
          <w:szCs w:val="24"/>
        </w:rPr>
        <w:t>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C958A0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13287C">
        <w:rPr>
          <w:rFonts w:ascii="Azo Sans Md" w:hAnsi="Azo Sans Md" w:cstheme="minorHAnsi"/>
          <w:b/>
          <w:szCs w:val="24"/>
        </w:rPr>
        <w:t>46.399/2024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C949BF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C0CA5">
        <w:rPr>
          <w:rFonts w:ascii="Azo Sans Lt" w:hAnsi="Azo Sans Lt" w:cstheme="minorHAnsi"/>
          <w:bCs/>
          <w:szCs w:val="24"/>
        </w:rPr>
        <w:t>GLOBAL</w:t>
      </w:r>
    </w:p>
    <w:p w14:paraId="749EC846" w14:textId="15FD96E3" w:rsidR="00EC0CA5" w:rsidRPr="00222DF3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OBJETO:</w:t>
      </w:r>
      <w:r w:rsidR="00222DF3">
        <w:rPr>
          <w:rFonts w:ascii="Azo Sans Md" w:hAnsi="Azo Sans Md" w:cstheme="minorHAnsi"/>
          <w:b/>
          <w:szCs w:val="24"/>
        </w:rPr>
        <w:t xml:space="preserve"> </w:t>
      </w:r>
      <w:r w:rsidR="0013287C" w:rsidRPr="0013287C">
        <w:rPr>
          <w:rFonts w:ascii="Azo Sans Md" w:hAnsi="Azo Sans Md" w:cstheme="minorHAnsi"/>
          <w:b/>
          <w:szCs w:val="24"/>
        </w:rPr>
        <w:t>REGISTRO DE PREÇOS para futura e eventual contratação, sob demanda, de empresa especializada para o fornecimento de serviços funerários, em atendimento às demandas relacionadas aos benefícios eventuais previstos no Sistema Único de Assistência Social (SUAS) e regulamentados pela Lei Orgânica da Assistência Social (LOAS), que visam suprir situações emergenciais de vulnerabilidade social, como o falecimento de um ente querido em famílias em situação de extrema pobreza ou risco social, pelo período de 01 (um) ano</w:t>
      </w:r>
      <w:r w:rsidR="0013287C" w:rsidRPr="0013287C">
        <w:rPr>
          <w:rFonts w:ascii="Azo Sans Md" w:hAnsi="Azo Sans Md" w:cstheme="minorHAnsi"/>
          <w:b/>
          <w:szCs w:val="24"/>
        </w:rPr>
        <w:t>.</w:t>
      </w:r>
    </w:p>
    <w:p w14:paraId="03D0B9B6" w14:textId="77777777" w:rsidR="00222DF3" w:rsidRDefault="00222DF3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9FC3425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4694E">
        <w:rPr>
          <w:rFonts w:ascii="Azo Sans Md" w:hAnsi="Azo Sans Md" w:cstheme="minorHAnsi"/>
          <w:b/>
        </w:rPr>
        <w:t>5</w:t>
      </w:r>
      <w:r w:rsidR="0013287C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13287C">
        <w:rPr>
          <w:rFonts w:ascii="Azo Sans Lt" w:hAnsi="Azo Sans Lt" w:cstheme="minorHAnsi"/>
          <w:sz w:val="22"/>
          <w:szCs w:val="22"/>
        </w:rPr>
        <w:t xml:space="preserve">o </w:t>
      </w:r>
      <w:r w:rsidR="0013287C" w:rsidRPr="0013287C">
        <w:rPr>
          <w:rFonts w:ascii="Azo Sans Md" w:hAnsi="Azo Sans Md" w:cstheme="minorHAnsi"/>
          <w:b/>
          <w:szCs w:val="24"/>
        </w:rPr>
        <w:t>REGISTRO DE PREÇOS para futura e eventual contratação, sob demanda, de empresa especializada para o fornecimento de serviços funerários, em atendimento às demandas relacionadas aos benefícios eventuais previstos no Sistema Único de Assistência Social (SUAS) e regulamentados pela Lei Orgânica da Assistência Social (LOAS), que visam suprir situações emergenciais de vulnerabilidade social, como o falecimento de um ente querido em famílias em situação de extrema pobreza ou risco social,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53AC3CCB" w14:textId="7B6940BC" w:rsidR="00222DF3" w:rsidRDefault="00222DF3" w:rsidP="00222DF3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pPr w:leftFromText="141" w:rightFromText="141" w:vertAnchor="text" w:tblpY="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7"/>
        <w:gridCol w:w="3234"/>
        <w:gridCol w:w="851"/>
        <w:gridCol w:w="1134"/>
        <w:gridCol w:w="992"/>
        <w:gridCol w:w="1137"/>
        <w:gridCol w:w="992"/>
      </w:tblGrid>
      <w:tr w:rsidR="0013287C" w14:paraId="708273F9" w14:textId="77777777" w:rsidTr="0013287C">
        <w:trPr>
          <w:trHeight w:val="390"/>
        </w:trPr>
        <w:tc>
          <w:tcPr>
            <w:tcW w:w="7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D55A862" w14:textId="77777777" w:rsidR="0013287C" w:rsidRPr="0013287C" w:rsidRDefault="0013287C" w:rsidP="002E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4"/>
              </w:rPr>
            </w:pPr>
            <w:r w:rsidRPr="0013287C">
              <w:rPr>
                <w:rFonts w:ascii="Calibri" w:eastAsia="Calibri" w:hAnsi="Calibri" w:cs="Calibri"/>
                <w:b/>
                <w:color w:val="000000"/>
                <w:sz w:val="18"/>
                <w:szCs w:val="14"/>
              </w:rPr>
              <w:t>ITEM</w:t>
            </w:r>
          </w:p>
        </w:tc>
        <w:tc>
          <w:tcPr>
            <w:tcW w:w="32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A2989F2" w14:textId="77777777" w:rsidR="0013287C" w:rsidRPr="0013287C" w:rsidRDefault="0013287C" w:rsidP="002E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4"/>
              </w:rPr>
            </w:pPr>
            <w:r w:rsidRPr="0013287C">
              <w:rPr>
                <w:rFonts w:ascii="Calibri" w:eastAsia="Calibri" w:hAnsi="Calibri" w:cs="Calibri"/>
                <w:b/>
                <w:color w:val="000000"/>
                <w:sz w:val="18"/>
                <w:szCs w:val="14"/>
              </w:rPr>
              <w:t>ESPECIFICAÇÃO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69DFAA7" w14:textId="77777777" w:rsidR="0013287C" w:rsidRPr="0013287C" w:rsidRDefault="0013287C" w:rsidP="002E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4"/>
              </w:rPr>
            </w:pPr>
            <w:r w:rsidRPr="0013287C">
              <w:rPr>
                <w:rFonts w:ascii="Calibri" w:eastAsia="Calibri" w:hAnsi="Calibri" w:cs="Calibri"/>
                <w:b/>
                <w:color w:val="000000"/>
                <w:sz w:val="18"/>
                <w:szCs w:val="14"/>
              </w:rPr>
              <w:t>MARCA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5A5CE89" w14:textId="77777777" w:rsidR="0013287C" w:rsidRPr="0013287C" w:rsidRDefault="0013287C" w:rsidP="002E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4"/>
              </w:rPr>
            </w:pPr>
            <w:r w:rsidRPr="0013287C">
              <w:rPr>
                <w:rFonts w:ascii="Calibri" w:eastAsia="Calibri" w:hAnsi="Calibri" w:cs="Calibri"/>
                <w:b/>
                <w:color w:val="000000"/>
                <w:sz w:val="18"/>
                <w:szCs w:val="14"/>
              </w:rPr>
              <w:t>U/C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4F10688" w14:textId="77777777" w:rsidR="0013287C" w:rsidRPr="0013287C" w:rsidRDefault="0013287C" w:rsidP="002E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4"/>
              </w:rPr>
            </w:pPr>
            <w:r w:rsidRPr="0013287C">
              <w:rPr>
                <w:rFonts w:ascii="Calibri" w:eastAsia="Calibri" w:hAnsi="Calibri" w:cs="Calibri"/>
                <w:b/>
                <w:color w:val="000000"/>
                <w:sz w:val="18"/>
                <w:szCs w:val="14"/>
              </w:rPr>
              <w:t>QTDE</w:t>
            </w:r>
          </w:p>
        </w:tc>
        <w:tc>
          <w:tcPr>
            <w:tcW w:w="21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6D94620D" w14:textId="77777777" w:rsidR="0013287C" w:rsidRPr="0013287C" w:rsidRDefault="0013287C" w:rsidP="002E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4"/>
              </w:rPr>
            </w:pPr>
            <w:r w:rsidRPr="0013287C">
              <w:rPr>
                <w:rFonts w:ascii="Calibri" w:eastAsia="Calibri" w:hAnsi="Calibri" w:cs="Calibri"/>
                <w:b/>
                <w:color w:val="000000"/>
                <w:sz w:val="18"/>
                <w:szCs w:val="14"/>
              </w:rPr>
              <w:t>PREÇO</w:t>
            </w:r>
          </w:p>
        </w:tc>
      </w:tr>
      <w:tr w:rsidR="0013287C" w14:paraId="68CF8CCC" w14:textId="77777777" w:rsidTr="0013287C">
        <w:tc>
          <w:tcPr>
            <w:tcW w:w="72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7A7FCFC" w14:textId="77777777" w:rsidR="0013287C" w:rsidRDefault="0013287C" w:rsidP="002E5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3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2A12E2E" w14:textId="77777777" w:rsidR="0013287C" w:rsidRDefault="0013287C" w:rsidP="002E5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C75845C" w14:textId="77777777" w:rsidR="0013287C" w:rsidRDefault="0013287C" w:rsidP="002E5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3639B9C" w14:textId="77777777" w:rsidR="0013287C" w:rsidRDefault="0013287C" w:rsidP="002E5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F556F83" w14:textId="77777777" w:rsidR="0013287C" w:rsidRDefault="0013287C" w:rsidP="002E5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BA3C523" w14:textId="77777777" w:rsidR="0013287C" w:rsidRDefault="0013287C" w:rsidP="002E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8D8D8"/>
            <w:vAlign w:val="center"/>
          </w:tcPr>
          <w:p w14:paraId="64CEB3AB" w14:textId="77777777" w:rsidR="0013287C" w:rsidRDefault="0013287C" w:rsidP="002E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TOTAL</w:t>
            </w:r>
          </w:p>
        </w:tc>
      </w:tr>
      <w:tr w:rsidR="0013287C" w14:paraId="4CE306FD" w14:textId="77777777" w:rsidTr="0013287C">
        <w:trPr>
          <w:trHeight w:val="240"/>
        </w:trPr>
        <w:tc>
          <w:tcPr>
            <w:tcW w:w="727" w:type="dxa"/>
            <w:vAlign w:val="center"/>
          </w:tcPr>
          <w:p w14:paraId="7D595A9A" w14:textId="77777777" w:rsidR="0013287C" w:rsidRDefault="0013287C" w:rsidP="002E5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3234" w:type="dxa"/>
            <w:vAlign w:val="center"/>
          </w:tcPr>
          <w:p w14:paraId="67F5C6BF" w14:textId="77777777" w:rsidR="0013287C" w:rsidRDefault="0013287C" w:rsidP="0013287C">
            <w:pPr>
              <w:ind w:left="13" w:firstLine="0"/>
              <w:rPr>
                <w:sz w:val="20"/>
              </w:rPr>
            </w:pPr>
            <w:r>
              <w:rPr>
                <w:color w:val="000009"/>
                <w:sz w:val="20"/>
              </w:rPr>
              <w:t>Contratação de empresa especializada para o fornecimento de serviços funerários, padrão assistencial, com o fornecimento de artefatos para a realização de um funeral compreendendo: urna funerária, material para ornamentação da urna, véu, velas ou lâmpadas incandescentes, material para assepsia do corpo e limpeza dos ambientes, EPI descartável e outros não especificados, contudo necessária a realização do funeral, conforme referências do item 1 do Manual Diretor Funerário 2024/2025 ABREDIF.</w:t>
            </w:r>
          </w:p>
        </w:tc>
        <w:tc>
          <w:tcPr>
            <w:tcW w:w="851" w:type="dxa"/>
            <w:vAlign w:val="center"/>
          </w:tcPr>
          <w:p w14:paraId="5AD67084" w14:textId="77777777" w:rsidR="0013287C" w:rsidRDefault="0013287C" w:rsidP="002E51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A75DB4" w14:textId="77777777" w:rsidR="0013287C" w:rsidRDefault="0013287C" w:rsidP="002E51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992" w:type="dxa"/>
            <w:vAlign w:val="center"/>
          </w:tcPr>
          <w:p w14:paraId="02C2B5DC" w14:textId="77777777" w:rsidR="0013287C" w:rsidRDefault="0013287C" w:rsidP="002E51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1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C768F4" w14:textId="45ACEB6D" w:rsidR="0013287C" w:rsidRDefault="0013287C" w:rsidP="002E5107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121CAE" w14:textId="26166EFF" w:rsidR="0013287C" w:rsidRDefault="0013287C" w:rsidP="002E5107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13287C" w14:paraId="2FABFB00" w14:textId="77777777" w:rsidTr="0013287C">
        <w:trPr>
          <w:trHeight w:val="135"/>
        </w:trPr>
        <w:tc>
          <w:tcPr>
            <w:tcW w:w="727" w:type="dxa"/>
            <w:vAlign w:val="center"/>
          </w:tcPr>
          <w:p w14:paraId="3C8FEA8E" w14:textId="77777777" w:rsidR="0013287C" w:rsidRDefault="0013287C" w:rsidP="002E5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02</w:t>
            </w:r>
          </w:p>
        </w:tc>
        <w:tc>
          <w:tcPr>
            <w:tcW w:w="3234" w:type="dxa"/>
            <w:vAlign w:val="center"/>
          </w:tcPr>
          <w:p w14:paraId="782630D6" w14:textId="77777777" w:rsidR="0013287C" w:rsidRDefault="0013287C" w:rsidP="0013287C">
            <w:pPr>
              <w:ind w:left="13" w:firstLine="0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Tanatopraxia</w:t>
            </w:r>
            <w:proofErr w:type="spellEnd"/>
            <w:r>
              <w:rPr>
                <w:color w:val="000009"/>
                <w:sz w:val="20"/>
              </w:rPr>
              <w:t xml:space="preserve"> até 24 horas, conforme referências do item 5 do Manual Diretor Funerário 2024/2025 ABREDIF.</w:t>
            </w:r>
          </w:p>
        </w:tc>
        <w:tc>
          <w:tcPr>
            <w:tcW w:w="851" w:type="dxa"/>
            <w:vAlign w:val="center"/>
          </w:tcPr>
          <w:p w14:paraId="6C2C671E" w14:textId="77777777" w:rsidR="0013287C" w:rsidRDefault="0013287C" w:rsidP="002E51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7CE0F5" w14:textId="77777777" w:rsidR="0013287C" w:rsidRDefault="0013287C" w:rsidP="002E51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992" w:type="dxa"/>
            <w:vAlign w:val="center"/>
          </w:tcPr>
          <w:p w14:paraId="17CF08F9" w14:textId="77777777" w:rsidR="0013287C" w:rsidRDefault="0013287C" w:rsidP="002E51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137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97F692" w14:textId="7E316221" w:rsidR="0013287C" w:rsidRDefault="0013287C" w:rsidP="002E5107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DB2F21" w14:textId="15D096AF" w:rsidR="0013287C" w:rsidRDefault="0013287C" w:rsidP="002E5107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13287C" w14:paraId="29AAACB9" w14:textId="77777777" w:rsidTr="0013287C">
        <w:trPr>
          <w:trHeight w:val="180"/>
        </w:trPr>
        <w:tc>
          <w:tcPr>
            <w:tcW w:w="727" w:type="dxa"/>
            <w:vAlign w:val="center"/>
          </w:tcPr>
          <w:p w14:paraId="73C90C22" w14:textId="77777777" w:rsidR="0013287C" w:rsidRDefault="0013287C" w:rsidP="002E5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03</w:t>
            </w:r>
          </w:p>
        </w:tc>
        <w:tc>
          <w:tcPr>
            <w:tcW w:w="3234" w:type="dxa"/>
            <w:vAlign w:val="center"/>
          </w:tcPr>
          <w:p w14:paraId="02E36C17" w14:textId="77777777" w:rsidR="0013287C" w:rsidRDefault="0013287C" w:rsidP="0013287C">
            <w:pPr>
              <w:ind w:left="13" w:firstLine="0"/>
              <w:rPr>
                <w:sz w:val="20"/>
              </w:rPr>
            </w:pPr>
            <w:r>
              <w:rPr>
                <w:color w:val="000009"/>
                <w:sz w:val="20"/>
              </w:rPr>
              <w:t>Translado terrestre, remoção do corpo, do local do óbito ou em que foi velado, de um município a outro, por via terrestre, em veículo destinado exclusivamente a este fim, para ser sepultado, quando estes forem localizados em outros Municípios nos limites do território nacional, conforme referências do item 13 do Manual Diretor Funerário 2024/2025 ABREDIF.</w:t>
            </w:r>
          </w:p>
        </w:tc>
        <w:tc>
          <w:tcPr>
            <w:tcW w:w="851" w:type="dxa"/>
            <w:vAlign w:val="center"/>
          </w:tcPr>
          <w:p w14:paraId="69B66C05" w14:textId="77777777" w:rsidR="0013287C" w:rsidRDefault="0013287C" w:rsidP="002E51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5AE878" w14:textId="77777777" w:rsidR="0013287C" w:rsidRDefault="0013287C" w:rsidP="002E51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KM</w:t>
            </w:r>
          </w:p>
        </w:tc>
        <w:tc>
          <w:tcPr>
            <w:tcW w:w="992" w:type="dxa"/>
            <w:vAlign w:val="center"/>
          </w:tcPr>
          <w:p w14:paraId="3894F63F" w14:textId="77777777" w:rsidR="0013287C" w:rsidRDefault="0013287C" w:rsidP="002E51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11.700</w:t>
            </w:r>
          </w:p>
        </w:tc>
        <w:tc>
          <w:tcPr>
            <w:tcW w:w="1137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B7A0A2" w14:textId="43A1FA2B" w:rsidR="0013287C" w:rsidRDefault="0013287C" w:rsidP="002E5107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9A4736" w14:textId="478E92C9" w:rsidR="0013287C" w:rsidRDefault="0013287C" w:rsidP="002E5107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13287C" w14:paraId="2593874E" w14:textId="77777777" w:rsidTr="0013287C">
        <w:trPr>
          <w:trHeight w:val="30"/>
        </w:trPr>
        <w:tc>
          <w:tcPr>
            <w:tcW w:w="8075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3B10156" w14:textId="77777777" w:rsidR="0013287C" w:rsidRDefault="0013287C" w:rsidP="0013287C">
            <w:pPr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088D08B4" w14:textId="38071299" w:rsidR="0013287C" w:rsidRDefault="0013287C" w:rsidP="002E5107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</w:tr>
    </w:tbl>
    <w:p w14:paraId="0FE56F93" w14:textId="6FF616DE" w:rsidR="0013287C" w:rsidRDefault="0013287C" w:rsidP="00222DF3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181CED8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9C6E9EB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5F08DAB3" w14:textId="77777777" w:rsidR="008A0E3F" w:rsidRDefault="008A0E3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3982" w:type="pct"/>
        <w:tblLook w:val="04A0" w:firstRow="1" w:lastRow="0" w:firstColumn="1" w:lastColumn="0" w:noHBand="0" w:noVBand="1"/>
      </w:tblPr>
      <w:tblGrid>
        <w:gridCol w:w="3016"/>
        <w:gridCol w:w="3033"/>
        <w:gridCol w:w="1166"/>
      </w:tblGrid>
      <w:tr w:rsidR="002D4136" w:rsidRPr="000C1096" w14:paraId="22EE3996" w14:textId="77777777" w:rsidTr="0013287C">
        <w:tc>
          <w:tcPr>
            <w:tcW w:w="2090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2102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808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EE3CD1A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462066DC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416D049" w14:textId="77777777" w:rsidR="0013287C" w:rsidRDefault="0013287C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E6805" w14:textId="77777777" w:rsidR="00390822" w:rsidRDefault="00390822" w:rsidP="007A67F8">
      <w:r>
        <w:separator/>
      </w:r>
    </w:p>
  </w:endnote>
  <w:endnote w:type="continuationSeparator" w:id="0">
    <w:p w14:paraId="04FD1BB6" w14:textId="77777777" w:rsidR="00390822" w:rsidRDefault="0039082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318DC" w14:textId="77777777" w:rsidR="00390822" w:rsidRDefault="00390822" w:rsidP="007A67F8">
      <w:r>
        <w:separator/>
      </w:r>
    </w:p>
  </w:footnote>
  <w:footnote w:type="continuationSeparator" w:id="0">
    <w:p w14:paraId="5C28619E" w14:textId="77777777" w:rsidR="00390822" w:rsidRDefault="0039082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287C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E6EAD"/>
    <w:rsid w:val="001F012D"/>
    <w:rsid w:val="001F3ED6"/>
    <w:rsid w:val="002144FB"/>
    <w:rsid w:val="00222D02"/>
    <w:rsid w:val="00222DF3"/>
    <w:rsid w:val="002B31BD"/>
    <w:rsid w:val="002D4136"/>
    <w:rsid w:val="002D6494"/>
    <w:rsid w:val="002E1108"/>
    <w:rsid w:val="0030627A"/>
    <w:rsid w:val="00307845"/>
    <w:rsid w:val="00355ADE"/>
    <w:rsid w:val="00363879"/>
    <w:rsid w:val="00373ED6"/>
    <w:rsid w:val="00375A56"/>
    <w:rsid w:val="00387F60"/>
    <w:rsid w:val="0039050B"/>
    <w:rsid w:val="00390822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0693"/>
    <w:rsid w:val="005C1897"/>
    <w:rsid w:val="005C7FAA"/>
    <w:rsid w:val="005D7A4E"/>
    <w:rsid w:val="00626908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3713"/>
    <w:rsid w:val="00851D94"/>
    <w:rsid w:val="008565E4"/>
    <w:rsid w:val="0085670E"/>
    <w:rsid w:val="00894EB4"/>
    <w:rsid w:val="008A07A4"/>
    <w:rsid w:val="008A0E3F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B04E4D"/>
    <w:rsid w:val="00B126E2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A1040"/>
    <w:rsid w:val="00EC0CA5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Contedodatabela">
    <w:name w:val="Conteúdo da tabela"/>
    <w:basedOn w:val="Normal"/>
    <w:qFormat/>
    <w:rsid w:val="008A0E3F"/>
    <w:pPr>
      <w:suppressAutoHyphens/>
      <w:spacing w:after="160" w:line="259" w:lineRule="auto"/>
      <w:ind w:left="0" w:firstLine="0"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522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111</cp:revision>
  <cp:lastPrinted>2025-02-21T19:01:00Z</cp:lastPrinted>
  <dcterms:created xsi:type="dcterms:W3CDTF">2021-05-27T14:26:00Z</dcterms:created>
  <dcterms:modified xsi:type="dcterms:W3CDTF">2025-04-29T13:54:00Z</dcterms:modified>
</cp:coreProperties>
</file>